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56" w:rsidRDefault="000D22E7">
      <w:pPr>
        <w:pStyle w:val="20"/>
        <w:shd w:val="clear" w:color="auto" w:fill="auto"/>
        <w:spacing w:after="0" w:line="210" w:lineRule="exact"/>
        <w:ind w:right="20"/>
      </w:pPr>
      <w:r>
        <w:t>ПРОИЗВОДСТВЕННОЕ ПРЕДПРИЯТИЕ</w:t>
      </w:r>
    </w:p>
    <w:p w:rsidR="00FF1D56" w:rsidRDefault="00FF1D56">
      <w:pPr>
        <w:pStyle w:val="20"/>
        <w:shd w:val="clear" w:color="auto" w:fill="auto"/>
        <w:spacing w:after="307" w:line="210" w:lineRule="exact"/>
        <w:ind w:right="2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1pt;margin-top:-3pt;width:68.15pt;height:35.5pt;z-index:-251658752;mso-wrap-distance-left:5pt;mso-wrap-distance-right:5pt;mso-position-horizontal-relative:margin;mso-position-vertical-relative:margin" wrapcoords="0 0 21600 0 21600 21600 0 21600 0 0">
            <v:imagedata r:id="rId7" o:title="image1"/>
            <w10:wrap type="tight" anchorx="margin" anchory="margin"/>
          </v:shape>
        </w:pict>
      </w:r>
      <w:r w:rsidR="000D22E7">
        <w:t>«НЕОН» УТОГ</w:t>
      </w:r>
    </w:p>
    <w:p w:rsidR="00FF1D56" w:rsidRDefault="000D22E7">
      <w:pPr>
        <w:pStyle w:val="30"/>
        <w:shd w:val="clear" w:color="auto" w:fill="auto"/>
        <w:spacing w:before="0" w:after="182" w:line="180" w:lineRule="exact"/>
        <w:ind w:right="140"/>
      </w:pPr>
      <w:r>
        <w:t xml:space="preserve">ТРАНСФОРМАТОРЫ ТИПА </w:t>
      </w:r>
      <w:r>
        <w:rPr>
          <w:lang w:val="en-US"/>
        </w:rPr>
        <w:t>OC</w:t>
      </w:r>
      <w:r w:rsidRPr="000D22E7">
        <w:t xml:space="preserve">33-730 </w:t>
      </w:r>
      <w:r>
        <w:t>УХЛ2</w:t>
      </w:r>
    </w:p>
    <w:p w:rsidR="00FF1D56" w:rsidRDefault="000D22E7">
      <w:pPr>
        <w:pStyle w:val="10"/>
        <w:keepNext/>
        <w:keepLines/>
        <w:shd w:val="clear" w:color="auto" w:fill="auto"/>
        <w:spacing w:before="0" w:after="194" w:line="190" w:lineRule="exact"/>
        <w:ind w:right="140"/>
      </w:pPr>
      <w:bookmarkStart w:id="0" w:name="bookmark0"/>
      <w:r>
        <w:t>Паспорт</w:t>
      </w:r>
      <w:bookmarkEnd w:id="0"/>
    </w:p>
    <w:p w:rsidR="00FF1D56" w:rsidRDefault="000D22E7">
      <w:pPr>
        <w:pStyle w:val="11"/>
        <w:shd w:val="clear" w:color="auto" w:fill="auto"/>
        <w:spacing w:before="0" w:after="172" w:line="180" w:lineRule="exact"/>
        <w:ind w:right="140"/>
      </w:pPr>
      <w:r>
        <w:t>1. НАЗНАЧЕНИЕ</w:t>
      </w:r>
    </w:p>
    <w:p w:rsidR="00FF1D56" w:rsidRDefault="000D22E7">
      <w:pPr>
        <w:pStyle w:val="11"/>
        <w:numPr>
          <w:ilvl w:val="0"/>
          <w:numId w:val="1"/>
        </w:numPr>
        <w:shd w:val="clear" w:color="auto" w:fill="auto"/>
        <w:tabs>
          <w:tab w:val="left" w:pos="781"/>
        </w:tabs>
        <w:spacing w:before="0" w:after="53" w:line="210" w:lineRule="exact"/>
        <w:ind w:right="20" w:firstLine="440"/>
        <w:jc w:val="both"/>
      </w:pPr>
      <w:r>
        <w:t>Трансформаторы предназначены для зажигания путем дуго</w:t>
      </w:r>
      <w:r>
        <w:softHyphen/>
        <w:t xml:space="preserve">вого искрообразования легкофракционного жидкого и газообразного топлива в технологических </w:t>
      </w:r>
      <w:r>
        <w:t>теплопроизводящих установках (тепло</w:t>
      </w:r>
      <w:r>
        <w:softHyphen/>
        <w:t>генераторах, котлоагрегатах, обжиговых печах и т.д.). Трансформаторы с естественным воздушным охлаждением предназначены для работы от сети однофазного переменного тока с номинальным напряжением 220 В частоты 50-60 Гц.</w:t>
      </w:r>
    </w:p>
    <w:p w:rsidR="00FF1D56" w:rsidRDefault="000D22E7">
      <w:pPr>
        <w:pStyle w:val="11"/>
        <w:numPr>
          <w:ilvl w:val="0"/>
          <w:numId w:val="1"/>
        </w:numPr>
        <w:shd w:val="clear" w:color="auto" w:fill="auto"/>
        <w:tabs>
          <w:tab w:val="left" w:pos="781"/>
        </w:tabs>
        <w:spacing w:before="0" w:after="0" w:line="219" w:lineRule="exact"/>
        <w:ind w:right="20" w:firstLine="440"/>
        <w:jc w:val="both"/>
      </w:pPr>
      <w:r>
        <w:t>Тр</w:t>
      </w:r>
      <w:r>
        <w:t>ансформаторы рассчитаны для работы в местах, защищен</w:t>
      </w:r>
      <w:r>
        <w:softHyphen/>
        <w:t>ных от прямого попадания солнечной радиации и воды (категория размещения 2 по ГОСТ 15150-69).</w:t>
      </w:r>
    </w:p>
    <w:p w:rsidR="00FF1D56" w:rsidRDefault="000D22E7">
      <w:pPr>
        <w:pStyle w:val="11"/>
        <w:numPr>
          <w:ilvl w:val="0"/>
          <w:numId w:val="1"/>
        </w:numPr>
        <w:shd w:val="clear" w:color="auto" w:fill="auto"/>
        <w:tabs>
          <w:tab w:val="left" w:pos="781"/>
        </w:tabs>
        <w:spacing w:before="0" w:after="67" w:line="219" w:lineRule="exact"/>
        <w:ind w:right="20" w:firstLine="440"/>
        <w:jc w:val="both"/>
      </w:pPr>
      <w:r>
        <w:t xml:space="preserve">Температура окружающей среды от мину 60°С до плюс 40°С, относительная влажность воздуха не более 80% при </w:t>
      </w:r>
      <w:r>
        <w:t>20°С.</w:t>
      </w:r>
    </w:p>
    <w:p w:rsidR="00FF1D56" w:rsidRDefault="000D22E7">
      <w:pPr>
        <w:pStyle w:val="11"/>
        <w:numPr>
          <w:ilvl w:val="0"/>
          <w:numId w:val="1"/>
        </w:numPr>
        <w:shd w:val="clear" w:color="auto" w:fill="auto"/>
        <w:tabs>
          <w:tab w:val="left" w:pos="781"/>
        </w:tabs>
        <w:spacing w:before="0" w:after="58" w:line="210" w:lineRule="exact"/>
        <w:ind w:right="20" w:firstLine="440"/>
        <w:jc w:val="both"/>
      </w:pPr>
      <w:r>
        <w:t>Окружающая среда невзрывоопасная и не должна содержать пыль (в том числе токопроводящую) в количестве, нарушающем нормальную работу трансформатора, а также агрессивных паров и газов в концентрациях, разрушающих металлы и изоляцию.</w:t>
      </w:r>
    </w:p>
    <w:p w:rsidR="00FF1D56" w:rsidRDefault="000D22E7">
      <w:pPr>
        <w:pStyle w:val="11"/>
        <w:numPr>
          <w:ilvl w:val="0"/>
          <w:numId w:val="1"/>
        </w:numPr>
        <w:shd w:val="clear" w:color="auto" w:fill="auto"/>
        <w:tabs>
          <w:tab w:val="left" w:pos="781"/>
        </w:tabs>
        <w:spacing w:before="0" w:after="0" w:line="213" w:lineRule="exact"/>
        <w:ind w:right="20" w:firstLine="440"/>
        <w:jc w:val="both"/>
      </w:pPr>
      <w:r>
        <w:t>Положение трансформ</w:t>
      </w:r>
      <w:r>
        <w:t>аторов в пространстве при эксплуа</w:t>
      </w:r>
      <w:r>
        <w:softHyphen/>
        <w:t>тации - любое.</w:t>
      </w:r>
    </w:p>
    <w:p w:rsidR="00FF1D56" w:rsidRDefault="000D22E7">
      <w:pPr>
        <w:pStyle w:val="11"/>
        <w:numPr>
          <w:ilvl w:val="0"/>
          <w:numId w:val="1"/>
        </w:numPr>
        <w:shd w:val="clear" w:color="auto" w:fill="auto"/>
        <w:tabs>
          <w:tab w:val="left" w:pos="781"/>
        </w:tabs>
        <w:spacing w:before="0" w:after="0" w:line="213" w:lineRule="exact"/>
        <w:ind w:firstLine="440"/>
        <w:jc w:val="both"/>
      </w:pPr>
      <w:r>
        <w:t>Установка на месте работы - стационарная.</w:t>
      </w:r>
    </w:p>
    <w:p w:rsidR="00FF1D56" w:rsidRDefault="000D22E7">
      <w:pPr>
        <w:pStyle w:val="11"/>
        <w:numPr>
          <w:ilvl w:val="0"/>
          <w:numId w:val="1"/>
        </w:numPr>
        <w:shd w:val="clear" w:color="auto" w:fill="auto"/>
        <w:tabs>
          <w:tab w:val="left" w:pos="781"/>
        </w:tabs>
        <w:spacing w:before="0" w:after="0" w:line="213" w:lineRule="exact"/>
        <w:ind w:right="20" w:firstLine="440"/>
        <w:jc w:val="both"/>
      </w:pPr>
      <w:r>
        <w:t>Условия эксплуатации в части воздействия механических факторов внешней среды - М2 по ГОСТ 17516-72.</w:t>
      </w:r>
    </w:p>
    <w:p w:rsidR="00FF1D56" w:rsidRDefault="000D22E7">
      <w:pPr>
        <w:pStyle w:val="11"/>
        <w:numPr>
          <w:ilvl w:val="0"/>
          <w:numId w:val="1"/>
        </w:numPr>
        <w:shd w:val="clear" w:color="auto" w:fill="auto"/>
        <w:tabs>
          <w:tab w:val="left" w:pos="781"/>
        </w:tabs>
        <w:spacing w:before="0" w:after="0" w:line="213" w:lineRule="exact"/>
        <w:ind w:firstLine="440"/>
        <w:jc w:val="both"/>
      </w:pPr>
      <w:r>
        <w:t>Класс защиты трансформаторов - 1 по ГОСТ 12.2.007.0-75.</w:t>
      </w:r>
    </w:p>
    <w:p w:rsidR="00FF1D56" w:rsidRDefault="000D22E7">
      <w:pPr>
        <w:pStyle w:val="11"/>
        <w:numPr>
          <w:ilvl w:val="0"/>
          <w:numId w:val="1"/>
        </w:numPr>
        <w:shd w:val="clear" w:color="auto" w:fill="auto"/>
        <w:tabs>
          <w:tab w:val="left" w:pos="781"/>
        </w:tabs>
        <w:spacing w:before="0" w:after="0" w:line="213" w:lineRule="exact"/>
        <w:ind w:right="20" w:firstLine="440"/>
        <w:jc w:val="both"/>
      </w:pPr>
      <w:r>
        <w:t>Высота эк</w:t>
      </w:r>
      <w:r>
        <w:t>сплуатации над уровнем моря - не более 2000 м. При эксплуатации на высоте свыше 1000 м относительная продол</w:t>
      </w:r>
      <w:r>
        <w:softHyphen/>
        <w:t>жительность включения должна снижаться на 2,5% на каждые 500 м.</w:t>
      </w:r>
    </w:p>
    <w:sectPr w:rsidR="00FF1D56" w:rsidSect="00FF1D56">
      <w:type w:val="continuous"/>
      <w:pgSz w:w="11909" w:h="16834"/>
      <w:pgMar w:top="4598" w:right="3060" w:bottom="4332" w:left="306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2E7" w:rsidRDefault="000D22E7" w:rsidP="00FF1D56">
      <w:r>
        <w:separator/>
      </w:r>
    </w:p>
  </w:endnote>
  <w:endnote w:type="continuationSeparator" w:id="0">
    <w:p w:rsidR="000D22E7" w:rsidRDefault="000D22E7" w:rsidP="00FF1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2E7" w:rsidRDefault="000D22E7"/>
  </w:footnote>
  <w:footnote w:type="continuationSeparator" w:id="0">
    <w:p w:rsidR="000D22E7" w:rsidRDefault="000D22E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664CF"/>
    <w:multiLevelType w:val="multilevel"/>
    <w:tmpl w:val="9EB049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F1D56"/>
    <w:rsid w:val="000D22E7"/>
    <w:rsid w:val="00FF1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1D5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1D5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F1D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FF1D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sid w:val="00FF1D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19"/>
      <w:szCs w:val="19"/>
      <w:u w:val="none"/>
    </w:rPr>
  </w:style>
  <w:style w:type="character" w:customStyle="1" w:styleId="a4">
    <w:name w:val="Основной текст_"/>
    <w:basedOn w:val="a0"/>
    <w:link w:val="11"/>
    <w:rsid w:val="00FF1D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Основной текст + Полужирный"/>
    <w:basedOn w:val="a4"/>
    <w:rsid w:val="00FF1D56"/>
    <w:rPr>
      <w:b/>
      <w:bCs/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FF1D56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FF1D56"/>
    <w:pPr>
      <w:shd w:val="clear" w:color="auto" w:fill="FFFFFF"/>
      <w:spacing w:before="360" w:after="24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rsid w:val="00FF1D56"/>
    <w:pPr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0"/>
      <w:sz w:val="19"/>
      <w:szCs w:val="19"/>
    </w:rPr>
  </w:style>
  <w:style w:type="paragraph" w:customStyle="1" w:styleId="11">
    <w:name w:val="Основной текст1"/>
    <w:basedOn w:val="a"/>
    <w:link w:val="a4"/>
    <w:rsid w:val="00FF1D56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Company>Microsoft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2014-03-06T14:42:00Z</dcterms:created>
  <dcterms:modified xsi:type="dcterms:W3CDTF">2014-03-06T14:43:00Z</dcterms:modified>
</cp:coreProperties>
</file>